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EE4" w:rsidRPr="00492398" w:rsidRDefault="00CC1AFC" w:rsidP="00492398">
      <w:pPr>
        <w:jc w:val="center"/>
        <w:rPr>
          <w:b/>
          <w:sz w:val="28"/>
          <w:szCs w:val="28"/>
        </w:rPr>
      </w:pPr>
      <w:r w:rsidRPr="00492398">
        <w:rPr>
          <w:rFonts w:hint="eastAsia"/>
          <w:b/>
          <w:sz w:val="28"/>
          <w:szCs w:val="28"/>
        </w:rPr>
        <w:t>2016</w:t>
      </w:r>
      <w:r w:rsidRPr="00492398">
        <w:rPr>
          <w:rFonts w:hint="eastAsia"/>
          <w:b/>
          <w:sz w:val="28"/>
          <w:szCs w:val="28"/>
        </w:rPr>
        <w:t>年第四期目录</w:t>
      </w:r>
    </w:p>
    <w:p w:rsidR="007C235B" w:rsidRPr="007C235B" w:rsidRDefault="007C235B" w:rsidP="00D64A44">
      <w:pPr>
        <w:spacing w:line="340" w:lineRule="exact"/>
        <w:jc w:val="center"/>
        <w:rPr>
          <w:b/>
        </w:rPr>
      </w:pPr>
      <w:r w:rsidRPr="007C235B">
        <w:rPr>
          <w:rFonts w:hint="eastAsia"/>
          <w:b/>
        </w:rPr>
        <w:t>教育理论研究</w:t>
      </w:r>
    </w:p>
    <w:p w:rsidR="007C235B" w:rsidRDefault="007C235B" w:rsidP="00D64A44">
      <w:pPr>
        <w:tabs>
          <w:tab w:val="left" w:leader="middleDot" w:pos="6720"/>
        </w:tabs>
        <w:spacing w:line="340" w:lineRule="exact"/>
      </w:pPr>
      <w:r>
        <w:rPr>
          <w:rFonts w:hint="eastAsia"/>
        </w:rPr>
        <w:t>浅谈职业教育企业责任</w:t>
      </w:r>
      <w:r w:rsidR="00A76897">
        <w:rPr>
          <w:rFonts w:hint="eastAsia"/>
        </w:rPr>
        <w:tab/>
      </w:r>
      <w:r>
        <w:rPr>
          <w:rFonts w:hint="eastAsia"/>
        </w:rPr>
        <w:t>银</w:t>
      </w:r>
      <w:r>
        <w:rPr>
          <w:rFonts w:hint="eastAsia"/>
        </w:rPr>
        <w:t xml:space="preserve">  </w:t>
      </w:r>
      <w:r>
        <w:rPr>
          <w:rFonts w:hint="eastAsia"/>
        </w:rPr>
        <w:t>花</w:t>
      </w:r>
      <w:r>
        <w:rPr>
          <w:rFonts w:hint="eastAsia"/>
        </w:rPr>
        <w:t xml:space="preserve">  </w:t>
      </w:r>
      <w:r>
        <w:rPr>
          <w:rFonts w:hint="eastAsia"/>
        </w:rPr>
        <w:t>褚菁晶</w:t>
      </w:r>
    </w:p>
    <w:p w:rsidR="007C235B" w:rsidRDefault="007C235B" w:rsidP="00D64A44">
      <w:pPr>
        <w:tabs>
          <w:tab w:val="left" w:leader="middleDot" w:pos="7560"/>
        </w:tabs>
        <w:spacing w:line="340" w:lineRule="exact"/>
      </w:pPr>
      <w:r>
        <w:rPr>
          <w:rFonts w:hint="eastAsia"/>
        </w:rPr>
        <w:t>经济新常态下高职教育发展的困境与对策</w:t>
      </w:r>
      <w:r w:rsidR="00A76897">
        <w:rPr>
          <w:rFonts w:hint="eastAsia"/>
        </w:rPr>
        <w:tab/>
      </w:r>
      <w:r>
        <w:rPr>
          <w:rFonts w:hint="eastAsia"/>
        </w:rPr>
        <w:t>崔丽萍</w:t>
      </w:r>
    </w:p>
    <w:p w:rsidR="007C235B" w:rsidRDefault="00E96111" w:rsidP="00D64A44">
      <w:pPr>
        <w:tabs>
          <w:tab w:val="left" w:leader="middleDot" w:pos="7560"/>
        </w:tabs>
        <w:spacing w:line="340" w:lineRule="exact"/>
      </w:pPr>
      <w:bookmarkStart w:id="0" w:name="_GoBack"/>
      <w:bookmarkEnd w:id="0"/>
      <w:r w:rsidRPr="00E96111">
        <w:rPr>
          <w:rFonts w:hint="eastAsia"/>
        </w:rPr>
        <w:t>就业创业教育与高校思想政治教育内在逻辑及融合</w:t>
      </w:r>
      <w:r w:rsidR="00A76897">
        <w:rPr>
          <w:rFonts w:hint="eastAsia"/>
        </w:rPr>
        <w:tab/>
      </w:r>
      <w:r w:rsidR="007C235B">
        <w:rPr>
          <w:rFonts w:hint="eastAsia"/>
        </w:rPr>
        <w:t>祝小茗</w:t>
      </w:r>
    </w:p>
    <w:p w:rsidR="007C235B" w:rsidRDefault="007C235B" w:rsidP="00D64A44">
      <w:pPr>
        <w:tabs>
          <w:tab w:val="left" w:leader="middleDot" w:pos="7560"/>
        </w:tabs>
        <w:spacing w:line="340" w:lineRule="exact"/>
      </w:pPr>
      <w:r>
        <w:rPr>
          <w:rFonts w:hint="eastAsia"/>
        </w:rPr>
        <w:t>高等职业教育对呼和浩特市经济增长的贡献分析</w:t>
      </w:r>
      <w:r w:rsidR="00A76897">
        <w:rPr>
          <w:rFonts w:hint="eastAsia"/>
        </w:rPr>
        <w:tab/>
      </w:r>
      <w:r>
        <w:rPr>
          <w:rFonts w:hint="eastAsia"/>
        </w:rPr>
        <w:t>刘小英</w:t>
      </w:r>
    </w:p>
    <w:p w:rsidR="007C235B" w:rsidRPr="007C235B" w:rsidRDefault="007C235B" w:rsidP="00D64A44">
      <w:pPr>
        <w:tabs>
          <w:tab w:val="left" w:leader="middleDot" w:pos="7560"/>
        </w:tabs>
        <w:spacing w:line="340" w:lineRule="exact"/>
      </w:pPr>
      <w:r>
        <w:rPr>
          <w:rFonts w:hint="eastAsia"/>
        </w:rPr>
        <w:t>职业教育“双主体”办学治理问题及制度完善路径</w:t>
      </w:r>
      <w:r w:rsidR="00A76897">
        <w:rPr>
          <w:rFonts w:hint="eastAsia"/>
        </w:rPr>
        <w:tab/>
      </w:r>
      <w:r>
        <w:rPr>
          <w:rFonts w:hint="eastAsia"/>
        </w:rPr>
        <w:t>丁惠炯</w:t>
      </w:r>
    </w:p>
    <w:p w:rsidR="007C235B" w:rsidRPr="007C235B" w:rsidRDefault="007C235B" w:rsidP="00D64A44">
      <w:pPr>
        <w:spacing w:line="340" w:lineRule="exact"/>
        <w:jc w:val="center"/>
        <w:rPr>
          <w:b/>
        </w:rPr>
      </w:pPr>
      <w:r w:rsidRPr="007C235B">
        <w:rPr>
          <w:rFonts w:hint="eastAsia"/>
          <w:b/>
        </w:rPr>
        <w:t>教学改革与实践</w:t>
      </w:r>
    </w:p>
    <w:p w:rsidR="007C235B" w:rsidRDefault="007C235B" w:rsidP="00D64A44">
      <w:pPr>
        <w:spacing w:line="340" w:lineRule="exact"/>
      </w:pPr>
      <w:r>
        <w:rPr>
          <w:rFonts w:hint="eastAsia"/>
        </w:rPr>
        <w:t>《建筑工程计量与计价》教学改革的探索</w:t>
      </w:r>
    </w:p>
    <w:p w:rsidR="007C235B" w:rsidRDefault="007C235B" w:rsidP="00D64A44">
      <w:pPr>
        <w:tabs>
          <w:tab w:val="left" w:leader="middleDot" w:pos="6720"/>
        </w:tabs>
        <w:spacing w:line="340" w:lineRule="exact"/>
      </w:pPr>
      <w:r>
        <w:rPr>
          <w:rFonts w:hint="eastAsia"/>
        </w:rPr>
        <w:t>——以内蒙古建筑职业技术学院建筑经济管理专业为例</w:t>
      </w:r>
      <w:r w:rsidR="00A76897">
        <w:rPr>
          <w:rFonts w:hint="eastAsia"/>
        </w:rPr>
        <w:tab/>
      </w:r>
      <w:r>
        <w:rPr>
          <w:rFonts w:hint="eastAsia"/>
        </w:rPr>
        <w:t>安冰姝</w:t>
      </w:r>
      <w:r>
        <w:rPr>
          <w:rFonts w:hint="eastAsia"/>
        </w:rPr>
        <w:t xml:space="preserve"> </w:t>
      </w:r>
      <w:r w:rsidR="00A76897">
        <w:rPr>
          <w:rFonts w:hint="eastAsia"/>
        </w:rPr>
        <w:t xml:space="preserve"> </w:t>
      </w:r>
      <w:r>
        <w:rPr>
          <w:rFonts w:hint="eastAsia"/>
        </w:rPr>
        <w:t>郭素芳</w:t>
      </w:r>
    </w:p>
    <w:p w:rsidR="007C235B" w:rsidRPr="007C235B" w:rsidRDefault="008F7B0C" w:rsidP="008F7B0C">
      <w:pPr>
        <w:tabs>
          <w:tab w:val="left" w:leader="middleDot" w:pos="7560"/>
        </w:tabs>
      </w:pPr>
      <w:r w:rsidRPr="008F7B0C">
        <w:rPr>
          <w:rFonts w:hint="eastAsia"/>
        </w:rPr>
        <w:t>心理认同视角下的内蒙古地区高职高专类院校少数民族普通话教学改革研究</w:t>
      </w:r>
      <w:r>
        <w:rPr>
          <w:rFonts w:hint="eastAsia"/>
        </w:rPr>
        <w:tab/>
      </w:r>
      <w:r w:rsidRPr="008F7B0C">
        <w:rPr>
          <w:rFonts w:hint="eastAsia"/>
        </w:rPr>
        <w:t>张宏燕</w:t>
      </w:r>
    </w:p>
    <w:p w:rsidR="007C235B" w:rsidRDefault="007C235B" w:rsidP="00D64A44">
      <w:pPr>
        <w:spacing w:line="340" w:lineRule="exact"/>
        <w:jc w:val="center"/>
        <w:rPr>
          <w:b/>
        </w:rPr>
      </w:pPr>
      <w:r w:rsidRPr="007C235B">
        <w:rPr>
          <w:rFonts w:hint="eastAsia"/>
          <w:b/>
        </w:rPr>
        <w:t>技术研究与应用</w:t>
      </w:r>
    </w:p>
    <w:p w:rsidR="00857B1D" w:rsidRPr="00857B1D" w:rsidRDefault="00857B1D" w:rsidP="00D64A44">
      <w:pPr>
        <w:spacing w:line="340" w:lineRule="exact"/>
      </w:pPr>
      <w:bookmarkStart w:id="1" w:name="OLE_LINK7"/>
      <w:bookmarkStart w:id="2" w:name="OLE_LINK15"/>
      <w:r w:rsidRPr="00857B1D">
        <w:rPr>
          <w:rFonts w:hint="eastAsia"/>
        </w:rPr>
        <w:t>搅拌过程和流变性对</w:t>
      </w:r>
      <w:r w:rsidRPr="00857B1D">
        <w:rPr>
          <w:rFonts w:hint="eastAsia"/>
        </w:rPr>
        <w:t>ECC</w:t>
      </w:r>
      <w:r w:rsidRPr="00857B1D">
        <w:rPr>
          <w:rFonts w:hint="eastAsia"/>
        </w:rPr>
        <w:t>纤维分布及力学性能影响</w:t>
      </w:r>
    </w:p>
    <w:bookmarkEnd w:id="1"/>
    <w:bookmarkEnd w:id="2"/>
    <w:p w:rsidR="00857B1D" w:rsidRPr="00857B1D" w:rsidRDefault="00787B30" w:rsidP="00D64A44">
      <w:pPr>
        <w:tabs>
          <w:tab w:val="left" w:leader="middleDot" w:pos="3360"/>
          <w:tab w:val="left" w:leader="middleDot" w:pos="5040"/>
        </w:tabs>
        <w:spacing w:line="340" w:lineRule="exact"/>
      </w:pPr>
      <w:r>
        <w:rPr>
          <w:rFonts w:hint="eastAsia"/>
        </w:rPr>
        <w:tab/>
      </w:r>
      <w:proofErr w:type="gramStart"/>
      <w:r w:rsidR="00857B1D" w:rsidRPr="00857B1D">
        <w:rPr>
          <w:rFonts w:hint="eastAsia"/>
        </w:rPr>
        <w:t>牛恒茂</w:t>
      </w:r>
      <w:proofErr w:type="gramEnd"/>
      <w:r w:rsidR="00857B1D">
        <w:rPr>
          <w:rFonts w:hint="eastAsia"/>
        </w:rPr>
        <w:t xml:space="preserve">  </w:t>
      </w:r>
      <w:r w:rsidR="00857B1D" w:rsidRPr="00857B1D">
        <w:rPr>
          <w:rFonts w:hint="eastAsia"/>
        </w:rPr>
        <w:t>郭海青</w:t>
      </w:r>
      <w:r w:rsidR="00857B1D">
        <w:rPr>
          <w:rFonts w:hint="eastAsia"/>
        </w:rPr>
        <w:t xml:space="preserve">  </w:t>
      </w:r>
      <w:r w:rsidR="00857B1D" w:rsidRPr="00857B1D">
        <w:rPr>
          <w:rFonts w:hint="eastAsia"/>
        </w:rPr>
        <w:t>李仙兰</w:t>
      </w:r>
      <w:r w:rsidR="00857B1D">
        <w:rPr>
          <w:rFonts w:hint="eastAsia"/>
        </w:rPr>
        <w:t xml:space="preserve">  </w:t>
      </w:r>
      <w:r w:rsidR="00857B1D" w:rsidRPr="00857B1D">
        <w:rPr>
          <w:rFonts w:hint="eastAsia"/>
        </w:rPr>
        <w:t>张汉军</w:t>
      </w:r>
      <w:r w:rsidR="00857B1D">
        <w:rPr>
          <w:rFonts w:hint="eastAsia"/>
        </w:rPr>
        <w:t xml:space="preserve">  </w:t>
      </w:r>
      <w:r w:rsidR="00857B1D" w:rsidRPr="00857B1D">
        <w:rPr>
          <w:rFonts w:hint="eastAsia"/>
        </w:rPr>
        <w:t>王红霞</w:t>
      </w:r>
      <w:r w:rsidR="00857B1D">
        <w:rPr>
          <w:rFonts w:hint="eastAsia"/>
        </w:rPr>
        <w:t xml:space="preserve">  </w:t>
      </w:r>
      <w:proofErr w:type="gramStart"/>
      <w:r w:rsidR="00857B1D" w:rsidRPr="00857B1D">
        <w:rPr>
          <w:rFonts w:hint="eastAsia"/>
        </w:rPr>
        <w:t>代洪伟</w:t>
      </w:r>
      <w:proofErr w:type="gramEnd"/>
    </w:p>
    <w:p w:rsidR="007C235B" w:rsidRDefault="007C235B" w:rsidP="00E96111">
      <w:pPr>
        <w:tabs>
          <w:tab w:val="left" w:leader="middleDot" w:pos="5250"/>
        </w:tabs>
        <w:spacing w:line="340" w:lineRule="exact"/>
      </w:pPr>
      <w:r>
        <w:rPr>
          <w:rFonts w:hint="eastAsia"/>
        </w:rPr>
        <w:t>酸</w:t>
      </w:r>
      <w:r>
        <w:rPr>
          <w:rFonts w:hint="eastAsia"/>
        </w:rPr>
        <w:t>/</w:t>
      </w:r>
      <w:proofErr w:type="gramStart"/>
      <w:r>
        <w:rPr>
          <w:rFonts w:hint="eastAsia"/>
        </w:rPr>
        <w:t>碱环境</w:t>
      </w:r>
      <w:proofErr w:type="gramEnd"/>
      <w:r>
        <w:rPr>
          <w:rFonts w:hint="eastAsia"/>
        </w:rPr>
        <w:t>对陶瓷砖综合性能影响的研究</w:t>
      </w:r>
      <w:r w:rsidR="00E806A8">
        <w:rPr>
          <w:rFonts w:hint="eastAsia"/>
        </w:rPr>
        <w:tab/>
      </w:r>
      <w:proofErr w:type="gramStart"/>
      <w:r>
        <w:rPr>
          <w:rFonts w:hint="eastAsia"/>
        </w:rPr>
        <w:t>刘瑞兵</w:t>
      </w:r>
      <w:proofErr w:type="gramEnd"/>
      <w:r>
        <w:rPr>
          <w:rFonts w:hint="eastAsia"/>
        </w:rPr>
        <w:t xml:space="preserve"> </w:t>
      </w:r>
      <w:proofErr w:type="gramStart"/>
      <w:r>
        <w:rPr>
          <w:rFonts w:hint="eastAsia"/>
        </w:rPr>
        <w:t>方佳琪</w:t>
      </w:r>
      <w:proofErr w:type="gramEnd"/>
      <w:r>
        <w:rPr>
          <w:rFonts w:hint="eastAsia"/>
        </w:rPr>
        <w:t xml:space="preserve"> </w:t>
      </w:r>
      <w:r>
        <w:rPr>
          <w:rFonts w:hint="eastAsia"/>
        </w:rPr>
        <w:t>迟</w:t>
      </w:r>
      <w:r>
        <w:rPr>
          <w:rFonts w:hint="eastAsia"/>
        </w:rPr>
        <w:t xml:space="preserve">  </w:t>
      </w:r>
      <w:proofErr w:type="gramStart"/>
      <w:r>
        <w:rPr>
          <w:rFonts w:hint="eastAsia"/>
        </w:rPr>
        <w:t>珂</w:t>
      </w:r>
      <w:proofErr w:type="gramEnd"/>
      <w:r>
        <w:rPr>
          <w:rFonts w:hint="eastAsia"/>
        </w:rPr>
        <w:t xml:space="preserve"> </w:t>
      </w:r>
      <w:r w:rsidR="00E96111">
        <w:rPr>
          <w:rFonts w:hint="eastAsia"/>
        </w:rPr>
        <w:t xml:space="preserve"> </w:t>
      </w:r>
      <w:r>
        <w:rPr>
          <w:rFonts w:hint="eastAsia"/>
        </w:rPr>
        <w:t>李艳侠</w:t>
      </w:r>
    </w:p>
    <w:p w:rsidR="007C235B" w:rsidRDefault="00A76897" w:rsidP="00D64A44">
      <w:pPr>
        <w:tabs>
          <w:tab w:val="left" w:leader="middleDot" w:pos="7560"/>
        </w:tabs>
        <w:spacing w:line="340" w:lineRule="exact"/>
      </w:pPr>
      <w:r>
        <w:rPr>
          <w:rFonts w:hint="eastAsia"/>
        </w:rPr>
        <w:t>坡顶张节理岩体边坡稳定性分析</w:t>
      </w:r>
      <w:r>
        <w:rPr>
          <w:rFonts w:hint="eastAsia"/>
        </w:rPr>
        <w:tab/>
      </w:r>
      <w:proofErr w:type="gramStart"/>
      <w:r>
        <w:rPr>
          <w:rFonts w:hint="eastAsia"/>
        </w:rPr>
        <w:t>焦同战</w:t>
      </w:r>
      <w:proofErr w:type="gramEnd"/>
    </w:p>
    <w:p w:rsidR="007650BB" w:rsidRDefault="007C235B" w:rsidP="00E96111">
      <w:pPr>
        <w:tabs>
          <w:tab w:val="left" w:leader="middleDot" w:pos="6720"/>
        </w:tabs>
        <w:spacing w:line="340" w:lineRule="exact"/>
      </w:pPr>
      <w:r>
        <w:rPr>
          <w:rFonts w:hint="eastAsia"/>
        </w:rPr>
        <w:t>高校大数据应用探讨</w:t>
      </w:r>
      <w:r w:rsidR="00A76897">
        <w:rPr>
          <w:rFonts w:hint="eastAsia"/>
        </w:rPr>
        <w:tab/>
      </w:r>
      <w:r>
        <w:rPr>
          <w:rFonts w:hint="eastAsia"/>
        </w:rPr>
        <w:t>张海霞</w:t>
      </w:r>
      <w:r>
        <w:rPr>
          <w:rFonts w:hint="eastAsia"/>
        </w:rPr>
        <w:t xml:space="preserve">  </w:t>
      </w:r>
      <w:r>
        <w:rPr>
          <w:rFonts w:hint="eastAsia"/>
        </w:rPr>
        <w:t>邓志强</w:t>
      </w:r>
    </w:p>
    <w:p w:rsidR="008F7B0C" w:rsidRDefault="008F7B0C" w:rsidP="008F7B0C">
      <w:pPr>
        <w:tabs>
          <w:tab w:val="left" w:leader="middleDot" w:pos="5040"/>
          <w:tab w:val="left" w:leader="middleDot" w:pos="8190"/>
        </w:tabs>
        <w:spacing w:line="340" w:lineRule="exact"/>
        <w:jc w:val="left"/>
      </w:pPr>
      <w:r w:rsidRPr="008F7B0C">
        <w:rPr>
          <w:rFonts w:hint="eastAsia"/>
        </w:rPr>
        <w:t>高校信息门户系统的研究与实现</w:t>
      </w:r>
      <w:r w:rsidRPr="008F7B0C">
        <w:rPr>
          <w:rFonts w:hint="eastAsia"/>
        </w:rPr>
        <w:t>----</w:t>
      </w:r>
      <w:r w:rsidRPr="008F7B0C">
        <w:rPr>
          <w:rFonts w:hint="eastAsia"/>
        </w:rPr>
        <w:t>以内蒙古建筑职业技术学院门户系统为例</w:t>
      </w:r>
      <w:r>
        <w:rPr>
          <w:rFonts w:hint="eastAsia"/>
        </w:rPr>
        <w:tab/>
      </w:r>
      <w:r>
        <w:rPr>
          <w:rFonts w:hint="eastAsia"/>
        </w:rPr>
        <w:t>赵乐乐</w:t>
      </w:r>
      <w:r>
        <w:rPr>
          <w:rFonts w:hint="eastAsia"/>
        </w:rPr>
        <w:t xml:space="preserve">  </w:t>
      </w:r>
      <w:r>
        <w:rPr>
          <w:rFonts w:hint="eastAsia"/>
        </w:rPr>
        <w:t>张海霞</w:t>
      </w:r>
      <w:r>
        <w:rPr>
          <w:rFonts w:hint="eastAsia"/>
        </w:rPr>
        <w:t xml:space="preserve">  </w:t>
      </w:r>
      <w:r>
        <w:rPr>
          <w:rFonts w:hint="eastAsia"/>
        </w:rPr>
        <w:t>邓志强</w:t>
      </w:r>
      <w:r>
        <w:rPr>
          <w:rFonts w:hint="eastAsia"/>
        </w:rPr>
        <w:t xml:space="preserve">  </w:t>
      </w:r>
      <w:r>
        <w:rPr>
          <w:rFonts w:hint="eastAsia"/>
        </w:rPr>
        <w:t>冯丽娜</w:t>
      </w:r>
    </w:p>
    <w:p w:rsidR="00E96111" w:rsidRDefault="00E96111" w:rsidP="00E96111">
      <w:pPr>
        <w:tabs>
          <w:tab w:val="left" w:leader="middleDot" w:pos="7560"/>
          <w:tab w:val="left" w:leader="middleDot" w:pos="8190"/>
        </w:tabs>
        <w:spacing w:line="340" w:lineRule="exact"/>
        <w:jc w:val="left"/>
      </w:pPr>
      <w:r w:rsidRPr="007650BB">
        <w:rPr>
          <w:rFonts w:hint="eastAsia"/>
        </w:rPr>
        <w:t>乒乓球长胶对实战的优势以及弱点的研究</w:t>
      </w:r>
      <w:r>
        <w:rPr>
          <w:rFonts w:hint="eastAsia"/>
        </w:rPr>
        <w:tab/>
      </w:r>
      <w:r w:rsidRPr="007650BB">
        <w:rPr>
          <w:rFonts w:hint="eastAsia"/>
        </w:rPr>
        <w:t>赵志强</w:t>
      </w:r>
    </w:p>
    <w:p w:rsidR="00140CBE" w:rsidRPr="008F7B0C" w:rsidRDefault="008F7B0C" w:rsidP="008F7B0C">
      <w:pPr>
        <w:tabs>
          <w:tab w:val="left" w:leader="middleDot" w:pos="6720"/>
          <w:tab w:val="left" w:leader="middleDot" w:pos="8190"/>
        </w:tabs>
        <w:spacing w:line="340" w:lineRule="exact"/>
        <w:jc w:val="left"/>
      </w:pPr>
      <w:r>
        <w:rPr>
          <w:rFonts w:hint="eastAsia"/>
        </w:rPr>
        <w:t>建筑制图教学影音动画的研发与制作</w:t>
      </w:r>
      <w:r>
        <w:rPr>
          <w:rFonts w:hint="eastAsia"/>
        </w:rPr>
        <w:tab/>
      </w:r>
      <w:r>
        <w:rPr>
          <w:rFonts w:hint="eastAsia"/>
        </w:rPr>
        <w:t>李达敕</w:t>
      </w:r>
      <w:r>
        <w:rPr>
          <w:rFonts w:hint="eastAsia"/>
        </w:rPr>
        <w:t xml:space="preserve">  </w:t>
      </w:r>
      <w:proofErr w:type="gramStart"/>
      <w:r>
        <w:rPr>
          <w:rFonts w:hint="eastAsia"/>
        </w:rPr>
        <w:t>马弘跃</w:t>
      </w:r>
      <w:proofErr w:type="gramEnd"/>
    </w:p>
    <w:p w:rsidR="007C235B" w:rsidRPr="007C235B" w:rsidRDefault="007C235B" w:rsidP="00D64A44">
      <w:pPr>
        <w:spacing w:line="340" w:lineRule="exact"/>
        <w:jc w:val="center"/>
        <w:rPr>
          <w:b/>
        </w:rPr>
      </w:pPr>
      <w:r w:rsidRPr="007C235B">
        <w:rPr>
          <w:rFonts w:hint="eastAsia"/>
          <w:b/>
        </w:rPr>
        <w:t>思想政治教育研究</w:t>
      </w:r>
    </w:p>
    <w:p w:rsidR="007C235B" w:rsidRDefault="007C235B" w:rsidP="00D64A44">
      <w:pPr>
        <w:tabs>
          <w:tab w:val="left" w:leader="middleDot" w:pos="7560"/>
        </w:tabs>
        <w:spacing w:line="340" w:lineRule="exact"/>
      </w:pPr>
      <w:r>
        <w:rPr>
          <w:rFonts w:hint="eastAsia"/>
        </w:rPr>
        <w:t>内蒙古高校大学生思想动态调查报告——以内蒙古建筑职业技术学院为例</w:t>
      </w:r>
      <w:r w:rsidR="00A76897">
        <w:rPr>
          <w:rFonts w:hint="eastAsia"/>
        </w:rPr>
        <w:tab/>
      </w:r>
      <w:r>
        <w:rPr>
          <w:rFonts w:hint="eastAsia"/>
        </w:rPr>
        <w:t>白</w:t>
      </w:r>
      <w:r>
        <w:rPr>
          <w:rFonts w:hint="eastAsia"/>
        </w:rPr>
        <w:t xml:space="preserve">  </w:t>
      </w:r>
      <w:r>
        <w:rPr>
          <w:rFonts w:hint="eastAsia"/>
        </w:rPr>
        <w:t>雪</w:t>
      </w:r>
    </w:p>
    <w:p w:rsidR="007C235B" w:rsidRDefault="007C235B" w:rsidP="00D64A44">
      <w:pPr>
        <w:tabs>
          <w:tab w:val="left" w:leader="middleDot" w:pos="7560"/>
        </w:tabs>
        <w:spacing w:line="340" w:lineRule="exact"/>
      </w:pPr>
      <w:r>
        <w:rPr>
          <w:rFonts w:hint="eastAsia"/>
        </w:rPr>
        <w:t>浅谈高职</w:t>
      </w:r>
      <w:proofErr w:type="gramStart"/>
      <w:r>
        <w:rPr>
          <w:rFonts w:hint="eastAsia"/>
        </w:rPr>
        <w:t>思政课</w:t>
      </w:r>
      <w:proofErr w:type="gramEnd"/>
      <w:r>
        <w:rPr>
          <w:rFonts w:hint="eastAsia"/>
        </w:rPr>
        <w:t>教学中学习自主能力的培养</w:t>
      </w:r>
      <w:r w:rsidR="00A76897">
        <w:rPr>
          <w:rFonts w:hint="eastAsia"/>
        </w:rPr>
        <w:tab/>
      </w:r>
      <w:proofErr w:type="gramStart"/>
      <w:r>
        <w:rPr>
          <w:rFonts w:hint="eastAsia"/>
        </w:rPr>
        <w:t>彭</w:t>
      </w:r>
      <w:proofErr w:type="gramEnd"/>
      <w:r>
        <w:rPr>
          <w:rFonts w:hint="eastAsia"/>
        </w:rPr>
        <w:t xml:space="preserve">  </w:t>
      </w:r>
      <w:r>
        <w:rPr>
          <w:rFonts w:hint="eastAsia"/>
        </w:rPr>
        <w:t>杰</w:t>
      </w:r>
    </w:p>
    <w:p w:rsidR="008F7B0C" w:rsidRPr="008F7B0C" w:rsidRDefault="008F7B0C" w:rsidP="008F7B0C">
      <w:pPr>
        <w:tabs>
          <w:tab w:val="left" w:leader="middleDot" w:pos="7560"/>
        </w:tabs>
      </w:pPr>
      <w:r w:rsidRPr="008F7B0C">
        <w:rPr>
          <w:rFonts w:hint="eastAsia"/>
        </w:rPr>
        <w:t>高职学生</w:t>
      </w:r>
      <w:proofErr w:type="gramStart"/>
      <w:r w:rsidRPr="008F7B0C">
        <w:rPr>
          <w:rFonts w:hint="eastAsia"/>
        </w:rPr>
        <w:t>思政课</w:t>
      </w:r>
      <w:proofErr w:type="gramEnd"/>
      <w:r w:rsidRPr="008F7B0C">
        <w:rPr>
          <w:rFonts w:hint="eastAsia"/>
        </w:rPr>
        <w:t>自主学习问题研究</w:t>
      </w:r>
      <w:r>
        <w:rPr>
          <w:rFonts w:hint="eastAsia"/>
        </w:rPr>
        <w:tab/>
      </w:r>
      <w:r>
        <w:rPr>
          <w:rFonts w:hint="eastAsia"/>
        </w:rPr>
        <w:t>彭炜轩</w:t>
      </w:r>
    </w:p>
    <w:p w:rsidR="007C235B" w:rsidRDefault="007C235B" w:rsidP="00D64A44">
      <w:pPr>
        <w:spacing w:line="340" w:lineRule="exact"/>
        <w:jc w:val="center"/>
        <w:rPr>
          <w:b/>
        </w:rPr>
      </w:pPr>
      <w:r w:rsidRPr="007C235B">
        <w:rPr>
          <w:rFonts w:hint="eastAsia"/>
          <w:b/>
        </w:rPr>
        <w:t>图书</w:t>
      </w:r>
      <w:r w:rsidR="00E96111">
        <w:rPr>
          <w:rFonts w:hint="eastAsia"/>
          <w:b/>
        </w:rPr>
        <w:t>出版和经济</w:t>
      </w:r>
      <w:r w:rsidRPr="007C235B">
        <w:rPr>
          <w:rFonts w:hint="eastAsia"/>
          <w:b/>
        </w:rPr>
        <w:t>管理</w:t>
      </w:r>
    </w:p>
    <w:p w:rsidR="00857B1D" w:rsidRPr="00857B1D" w:rsidRDefault="00857B1D" w:rsidP="00D64A44">
      <w:pPr>
        <w:tabs>
          <w:tab w:val="left" w:leader="middleDot" w:pos="7560"/>
        </w:tabs>
        <w:spacing w:line="340" w:lineRule="exact"/>
      </w:pPr>
      <w:r w:rsidRPr="00857B1D">
        <w:rPr>
          <w:rFonts w:hint="eastAsia"/>
        </w:rPr>
        <w:t>微书评在高校图书馆知识服务中的应用研究</w:t>
      </w:r>
      <w:r w:rsidR="00476AA5">
        <w:rPr>
          <w:rFonts w:hint="eastAsia"/>
        </w:rPr>
        <w:tab/>
      </w:r>
      <w:r w:rsidRPr="00857B1D">
        <w:rPr>
          <w:rFonts w:hint="eastAsia"/>
        </w:rPr>
        <w:t>吴秋懿</w:t>
      </w:r>
    </w:p>
    <w:p w:rsidR="007C235B" w:rsidRPr="007C235B" w:rsidRDefault="007C235B" w:rsidP="00D64A44">
      <w:pPr>
        <w:tabs>
          <w:tab w:val="left" w:leader="middleDot" w:pos="7560"/>
        </w:tabs>
        <w:spacing w:line="340" w:lineRule="exact"/>
      </w:pPr>
      <w:r>
        <w:rPr>
          <w:rFonts w:hint="eastAsia"/>
        </w:rPr>
        <w:t>高职院校图书馆特色资源全媒体推广对策研究</w:t>
      </w:r>
      <w:r w:rsidR="00E806A8">
        <w:rPr>
          <w:rFonts w:hint="eastAsia"/>
        </w:rPr>
        <w:tab/>
      </w:r>
      <w:r>
        <w:rPr>
          <w:rFonts w:hint="eastAsia"/>
        </w:rPr>
        <w:t>王</w:t>
      </w:r>
      <w:r>
        <w:rPr>
          <w:rFonts w:hint="eastAsia"/>
        </w:rPr>
        <w:t xml:space="preserve">  </w:t>
      </w:r>
      <w:r>
        <w:rPr>
          <w:rFonts w:hint="eastAsia"/>
        </w:rPr>
        <w:t>燕</w:t>
      </w:r>
    </w:p>
    <w:p w:rsidR="007C235B" w:rsidRDefault="007C235B" w:rsidP="00D64A44">
      <w:pPr>
        <w:tabs>
          <w:tab w:val="left" w:leader="middleDot" w:pos="7560"/>
        </w:tabs>
        <w:spacing w:line="340" w:lineRule="exact"/>
      </w:pPr>
      <w:r>
        <w:rPr>
          <w:rFonts w:hint="eastAsia"/>
        </w:rPr>
        <w:t>自治区高职院校图书馆数字资源利于与服务读者调查与分析</w:t>
      </w:r>
      <w:r w:rsidR="00E806A8">
        <w:rPr>
          <w:rFonts w:hint="eastAsia"/>
        </w:rPr>
        <w:tab/>
      </w:r>
      <w:r>
        <w:rPr>
          <w:rFonts w:hint="eastAsia"/>
        </w:rPr>
        <w:t>胡桂梅</w:t>
      </w:r>
    </w:p>
    <w:p w:rsidR="00806C8E" w:rsidRPr="00E96111" w:rsidRDefault="00806C8E" w:rsidP="00D64A44">
      <w:pPr>
        <w:spacing w:line="340" w:lineRule="exact"/>
      </w:pPr>
    </w:p>
    <w:sectPr w:rsidR="00806C8E" w:rsidRPr="00E961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EC6" w:rsidRDefault="00CD6EC6" w:rsidP="00327C47">
      <w:r>
        <w:separator/>
      </w:r>
    </w:p>
  </w:endnote>
  <w:endnote w:type="continuationSeparator" w:id="0">
    <w:p w:rsidR="00CD6EC6" w:rsidRDefault="00CD6EC6" w:rsidP="0032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EC6" w:rsidRDefault="00CD6EC6" w:rsidP="00327C47">
      <w:r>
        <w:separator/>
      </w:r>
    </w:p>
  </w:footnote>
  <w:footnote w:type="continuationSeparator" w:id="0">
    <w:p w:rsidR="00CD6EC6" w:rsidRDefault="00CD6EC6" w:rsidP="00327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C39"/>
    <w:multiLevelType w:val="multilevel"/>
    <w:tmpl w:val="12947C3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290"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66"/>
    <w:rsid w:val="00002DA9"/>
    <w:rsid w:val="0002093B"/>
    <w:rsid w:val="00025524"/>
    <w:rsid w:val="00031632"/>
    <w:rsid w:val="000602A2"/>
    <w:rsid w:val="0006464D"/>
    <w:rsid w:val="00072CCE"/>
    <w:rsid w:val="00080179"/>
    <w:rsid w:val="000B7E37"/>
    <w:rsid w:val="000C71A7"/>
    <w:rsid w:val="000D6F8B"/>
    <w:rsid w:val="00140CBE"/>
    <w:rsid w:val="00146D32"/>
    <w:rsid w:val="00160879"/>
    <w:rsid w:val="00162B94"/>
    <w:rsid w:val="00186EBC"/>
    <w:rsid w:val="001C01F4"/>
    <w:rsid w:val="001C0A8E"/>
    <w:rsid w:val="001C13E6"/>
    <w:rsid w:val="001D497D"/>
    <w:rsid w:val="001F6AFC"/>
    <w:rsid w:val="00213663"/>
    <w:rsid w:val="00217AFC"/>
    <w:rsid w:val="002B09B7"/>
    <w:rsid w:val="002C38CC"/>
    <w:rsid w:val="002E148E"/>
    <w:rsid w:val="002E238A"/>
    <w:rsid w:val="002F002D"/>
    <w:rsid w:val="002F2F16"/>
    <w:rsid w:val="003135E2"/>
    <w:rsid w:val="003273C1"/>
    <w:rsid w:val="00327C47"/>
    <w:rsid w:val="00327E77"/>
    <w:rsid w:val="00333E0C"/>
    <w:rsid w:val="003441D4"/>
    <w:rsid w:val="0035527C"/>
    <w:rsid w:val="003630DB"/>
    <w:rsid w:val="00374971"/>
    <w:rsid w:val="00394966"/>
    <w:rsid w:val="003C1D23"/>
    <w:rsid w:val="003D77E2"/>
    <w:rsid w:val="004000D8"/>
    <w:rsid w:val="0042190B"/>
    <w:rsid w:val="004564A3"/>
    <w:rsid w:val="00470F43"/>
    <w:rsid w:val="00476AA5"/>
    <w:rsid w:val="00481671"/>
    <w:rsid w:val="00492398"/>
    <w:rsid w:val="00493269"/>
    <w:rsid w:val="004A64F7"/>
    <w:rsid w:val="004C0FC1"/>
    <w:rsid w:val="004C2C09"/>
    <w:rsid w:val="004C3165"/>
    <w:rsid w:val="004D0D94"/>
    <w:rsid w:val="004D3DE7"/>
    <w:rsid w:val="004E251E"/>
    <w:rsid w:val="004F350A"/>
    <w:rsid w:val="00502045"/>
    <w:rsid w:val="00510E1C"/>
    <w:rsid w:val="00514C61"/>
    <w:rsid w:val="005571B3"/>
    <w:rsid w:val="0056002A"/>
    <w:rsid w:val="00562AC9"/>
    <w:rsid w:val="00584CD5"/>
    <w:rsid w:val="005A7098"/>
    <w:rsid w:val="005B56A6"/>
    <w:rsid w:val="005C7C89"/>
    <w:rsid w:val="005D5E29"/>
    <w:rsid w:val="005F56C6"/>
    <w:rsid w:val="005F72E1"/>
    <w:rsid w:val="006171FE"/>
    <w:rsid w:val="00632382"/>
    <w:rsid w:val="00643283"/>
    <w:rsid w:val="00662CD4"/>
    <w:rsid w:val="00673BD0"/>
    <w:rsid w:val="0067681B"/>
    <w:rsid w:val="00677A46"/>
    <w:rsid w:val="00677F44"/>
    <w:rsid w:val="00685789"/>
    <w:rsid w:val="00696181"/>
    <w:rsid w:val="006A0A5F"/>
    <w:rsid w:val="006A160A"/>
    <w:rsid w:val="006B39C0"/>
    <w:rsid w:val="006B4519"/>
    <w:rsid w:val="006E18F2"/>
    <w:rsid w:val="007233B0"/>
    <w:rsid w:val="00751D55"/>
    <w:rsid w:val="007578F7"/>
    <w:rsid w:val="007636A4"/>
    <w:rsid w:val="007650BB"/>
    <w:rsid w:val="00773A4C"/>
    <w:rsid w:val="0078175B"/>
    <w:rsid w:val="00787B30"/>
    <w:rsid w:val="00796850"/>
    <w:rsid w:val="007C0CFE"/>
    <w:rsid w:val="007C235B"/>
    <w:rsid w:val="007C4379"/>
    <w:rsid w:val="007E5451"/>
    <w:rsid w:val="00806C8E"/>
    <w:rsid w:val="008273AE"/>
    <w:rsid w:val="00857B1D"/>
    <w:rsid w:val="00872EA0"/>
    <w:rsid w:val="00873040"/>
    <w:rsid w:val="008877D1"/>
    <w:rsid w:val="008A1251"/>
    <w:rsid w:val="008B067F"/>
    <w:rsid w:val="008C65FA"/>
    <w:rsid w:val="008F70FF"/>
    <w:rsid w:val="008F7B0C"/>
    <w:rsid w:val="00925C0D"/>
    <w:rsid w:val="0095106C"/>
    <w:rsid w:val="009643F5"/>
    <w:rsid w:val="009833C3"/>
    <w:rsid w:val="00991D2D"/>
    <w:rsid w:val="009B6F98"/>
    <w:rsid w:val="009E1527"/>
    <w:rsid w:val="009F3FE7"/>
    <w:rsid w:val="00A0787D"/>
    <w:rsid w:val="00A10ADA"/>
    <w:rsid w:val="00A1758E"/>
    <w:rsid w:val="00A3006A"/>
    <w:rsid w:val="00A350FC"/>
    <w:rsid w:val="00A373D6"/>
    <w:rsid w:val="00A64F33"/>
    <w:rsid w:val="00A76897"/>
    <w:rsid w:val="00AB5320"/>
    <w:rsid w:val="00AE70E1"/>
    <w:rsid w:val="00AE78BB"/>
    <w:rsid w:val="00B059DF"/>
    <w:rsid w:val="00B10422"/>
    <w:rsid w:val="00B3138F"/>
    <w:rsid w:val="00B43CE2"/>
    <w:rsid w:val="00B56F2D"/>
    <w:rsid w:val="00B71215"/>
    <w:rsid w:val="00B73B77"/>
    <w:rsid w:val="00B84A2B"/>
    <w:rsid w:val="00B911A7"/>
    <w:rsid w:val="00BA58EC"/>
    <w:rsid w:val="00BC5DD9"/>
    <w:rsid w:val="00BD2EC8"/>
    <w:rsid w:val="00BE0672"/>
    <w:rsid w:val="00BE213B"/>
    <w:rsid w:val="00C12F36"/>
    <w:rsid w:val="00C2481E"/>
    <w:rsid w:val="00C504D4"/>
    <w:rsid w:val="00C625CF"/>
    <w:rsid w:val="00C67A8B"/>
    <w:rsid w:val="00C752AF"/>
    <w:rsid w:val="00CA1C9D"/>
    <w:rsid w:val="00CB73DE"/>
    <w:rsid w:val="00CC1AFC"/>
    <w:rsid w:val="00CD6EC6"/>
    <w:rsid w:val="00CE162E"/>
    <w:rsid w:val="00CE2A3B"/>
    <w:rsid w:val="00CF4EE4"/>
    <w:rsid w:val="00D072CE"/>
    <w:rsid w:val="00D07EAF"/>
    <w:rsid w:val="00D238C6"/>
    <w:rsid w:val="00D57790"/>
    <w:rsid w:val="00D64A44"/>
    <w:rsid w:val="00D77483"/>
    <w:rsid w:val="00DB6E84"/>
    <w:rsid w:val="00DC796F"/>
    <w:rsid w:val="00DD3641"/>
    <w:rsid w:val="00DE45B1"/>
    <w:rsid w:val="00E01809"/>
    <w:rsid w:val="00E032CC"/>
    <w:rsid w:val="00E23D6F"/>
    <w:rsid w:val="00E374DF"/>
    <w:rsid w:val="00E41450"/>
    <w:rsid w:val="00E536BB"/>
    <w:rsid w:val="00E67E58"/>
    <w:rsid w:val="00E76E85"/>
    <w:rsid w:val="00E806A8"/>
    <w:rsid w:val="00E96111"/>
    <w:rsid w:val="00EB576B"/>
    <w:rsid w:val="00EB74D6"/>
    <w:rsid w:val="00EC6831"/>
    <w:rsid w:val="00ED6ED0"/>
    <w:rsid w:val="00EE1A6D"/>
    <w:rsid w:val="00F05E80"/>
    <w:rsid w:val="00F14848"/>
    <w:rsid w:val="00F14E92"/>
    <w:rsid w:val="00F424CF"/>
    <w:rsid w:val="00F613A0"/>
    <w:rsid w:val="00F97686"/>
    <w:rsid w:val="00FA59F9"/>
    <w:rsid w:val="00FB10D6"/>
    <w:rsid w:val="00FC36A2"/>
    <w:rsid w:val="00FC7A4C"/>
    <w:rsid w:val="00FD6C44"/>
    <w:rsid w:val="00FE507F"/>
    <w:rsid w:val="00FF4452"/>
    <w:rsid w:val="78933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40CBE"/>
    <w:pPr>
      <w:keepNext/>
      <w:keepLines/>
      <w:numPr>
        <w:numId w:val="1"/>
      </w:numPr>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140CBE"/>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140CBE"/>
    <w:pPr>
      <w:keepNext/>
      <w:keepLines/>
      <w:numPr>
        <w:ilvl w:val="2"/>
        <w:numId w:val="1"/>
      </w:numPr>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nhideWhenUsed/>
    <w:qFormat/>
    <w:rsid w:val="00140CBE"/>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100" w:beforeAutospacing="1" w:after="100" w:afterAutospacing="1"/>
      <w:jc w:val="left"/>
    </w:pPr>
    <w:rPr>
      <w:kern w:val="0"/>
      <w:sz w:val="24"/>
      <w:szCs w:val="20"/>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character" w:customStyle="1" w:styleId="1Char">
    <w:name w:val="标题 1 Char"/>
    <w:basedOn w:val="a0"/>
    <w:link w:val="1"/>
    <w:rsid w:val="00140CBE"/>
    <w:rPr>
      <w:rFonts w:asciiTheme="minorHAnsi" w:eastAsiaTheme="minorEastAsia" w:hAnsiTheme="minorHAnsi" w:cstheme="minorBidi"/>
      <w:b/>
      <w:bCs/>
      <w:kern w:val="44"/>
      <w:sz w:val="44"/>
      <w:szCs w:val="44"/>
    </w:rPr>
  </w:style>
  <w:style w:type="character" w:customStyle="1" w:styleId="2Char">
    <w:name w:val="标题 2 Char"/>
    <w:basedOn w:val="a0"/>
    <w:link w:val="2"/>
    <w:rsid w:val="00140CBE"/>
    <w:rPr>
      <w:rFonts w:asciiTheme="majorHAnsi" w:eastAsiaTheme="majorEastAsia" w:hAnsiTheme="majorHAnsi" w:cstheme="majorBidi"/>
      <w:b/>
      <w:bCs/>
      <w:kern w:val="2"/>
      <w:sz w:val="32"/>
      <w:szCs w:val="32"/>
    </w:rPr>
  </w:style>
  <w:style w:type="character" w:customStyle="1" w:styleId="3Char">
    <w:name w:val="标题 3 Char"/>
    <w:basedOn w:val="a0"/>
    <w:link w:val="3"/>
    <w:rsid w:val="00140CBE"/>
    <w:rPr>
      <w:rFonts w:asciiTheme="minorHAnsi" w:eastAsiaTheme="minorEastAsia" w:hAnsiTheme="minorHAnsi" w:cstheme="minorBidi"/>
      <w:b/>
      <w:bCs/>
      <w:kern w:val="2"/>
      <w:sz w:val="32"/>
      <w:szCs w:val="32"/>
    </w:rPr>
  </w:style>
  <w:style w:type="character" w:customStyle="1" w:styleId="4Char">
    <w:name w:val="标题 4 Char"/>
    <w:basedOn w:val="a0"/>
    <w:link w:val="4"/>
    <w:rsid w:val="00140CBE"/>
    <w:rPr>
      <w:rFonts w:asciiTheme="majorHAnsi" w:eastAsiaTheme="majorEastAsia" w:hAnsiTheme="majorHAnsi" w:cstheme="majorBidi"/>
      <w:b/>
      <w:bCs/>
      <w:kern w:val="2"/>
      <w:sz w:val="28"/>
      <w:szCs w:val="28"/>
    </w:rPr>
  </w:style>
  <w:style w:type="character" w:styleId="a6">
    <w:name w:val="footnote reference"/>
    <w:basedOn w:val="a0"/>
    <w:rsid w:val="00140C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40CBE"/>
    <w:pPr>
      <w:keepNext/>
      <w:keepLines/>
      <w:numPr>
        <w:numId w:val="1"/>
      </w:numPr>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nhideWhenUsed/>
    <w:qFormat/>
    <w:rsid w:val="00140CBE"/>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140CBE"/>
    <w:pPr>
      <w:keepNext/>
      <w:keepLines/>
      <w:numPr>
        <w:ilvl w:val="2"/>
        <w:numId w:val="1"/>
      </w:numPr>
      <w:spacing w:before="260" w:after="260" w:line="416" w:lineRule="auto"/>
      <w:outlineLvl w:val="2"/>
    </w:pPr>
    <w:rPr>
      <w:rFonts w:asciiTheme="minorHAnsi" w:eastAsiaTheme="minorEastAsia" w:hAnsiTheme="minorHAnsi" w:cstheme="minorBidi"/>
      <w:b/>
      <w:bCs/>
      <w:sz w:val="32"/>
      <w:szCs w:val="32"/>
    </w:rPr>
  </w:style>
  <w:style w:type="paragraph" w:styleId="4">
    <w:name w:val="heading 4"/>
    <w:basedOn w:val="a"/>
    <w:next w:val="a"/>
    <w:link w:val="4Char"/>
    <w:unhideWhenUsed/>
    <w:qFormat/>
    <w:rsid w:val="00140CBE"/>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100" w:beforeAutospacing="1" w:after="100" w:afterAutospacing="1"/>
      <w:jc w:val="left"/>
    </w:pPr>
    <w:rPr>
      <w:kern w:val="0"/>
      <w:sz w:val="24"/>
      <w:szCs w:val="20"/>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 w:type="character" w:customStyle="1" w:styleId="1Char">
    <w:name w:val="标题 1 Char"/>
    <w:basedOn w:val="a0"/>
    <w:link w:val="1"/>
    <w:rsid w:val="00140CBE"/>
    <w:rPr>
      <w:rFonts w:asciiTheme="minorHAnsi" w:eastAsiaTheme="minorEastAsia" w:hAnsiTheme="minorHAnsi" w:cstheme="minorBidi"/>
      <w:b/>
      <w:bCs/>
      <w:kern w:val="44"/>
      <w:sz w:val="44"/>
      <w:szCs w:val="44"/>
    </w:rPr>
  </w:style>
  <w:style w:type="character" w:customStyle="1" w:styleId="2Char">
    <w:name w:val="标题 2 Char"/>
    <w:basedOn w:val="a0"/>
    <w:link w:val="2"/>
    <w:rsid w:val="00140CBE"/>
    <w:rPr>
      <w:rFonts w:asciiTheme="majorHAnsi" w:eastAsiaTheme="majorEastAsia" w:hAnsiTheme="majorHAnsi" w:cstheme="majorBidi"/>
      <w:b/>
      <w:bCs/>
      <w:kern w:val="2"/>
      <w:sz w:val="32"/>
      <w:szCs w:val="32"/>
    </w:rPr>
  </w:style>
  <w:style w:type="character" w:customStyle="1" w:styleId="3Char">
    <w:name w:val="标题 3 Char"/>
    <w:basedOn w:val="a0"/>
    <w:link w:val="3"/>
    <w:rsid w:val="00140CBE"/>
    <w:rPr>
      <w:rFonts w:asciiTheme="minorHAnsi" w:eastAsiaTheme="minorEastAsia" w:hAnsiTheme="minorHAnsi" w:cstheme="minorBidi"/>
      <w:b/>
      <w:bCs/>
      <w:kern w:val="2"/>
      <w:sz w:val="32"/>
      <w:szCs w:val="32"/>
    </w:rPr>
  </w:style>
  <w:style w:type="character" w:customStyle="1" w:styleId="4Char">
    <w:name w:val="标题 4 Char"/>
    <w:basedOn w:val="a0"/>
    <w:link w:val="4"/>
    <w:rsid w:val="00140CBE"/>
    <w:rPr>
      <w:rFonts w:asciiTheme="majorHAnsi" w:eastAsiaTheme="majorEastAsia" w:hAnsiTheme="majorHAnsi" w:cstheme="majorBidi"/>
      <w:b/>
      <w:bCs/>
      <w:kern w:val="2"/>
      <w:sz w:val="28"/>
      <w:szCs w:val="28"/>
    </w:rPr>
  </w:style>
  <w:style w:type="character" w:styleId="a6">
    <w:name w:val="footnote reference"/>
    <w:basedOn w:val="a0"/>
    <w:rsid w:val="00140C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99</Words>
  <Characters>568</Characters>
  <Application>Microsoft Office Word</Application>
  <DocSecurity>0</DocSecurity>
  <Lines>4</Lines>
  <Paragraphs>1</Paragraphs>
  <ScaleCrop>false</ScaleCrop>
  <Company>内蒙古建筑职业技术学院</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王颖</dc:creator>
  <cp:lastModifiedBy>王颖</cp:lastModifiedBy>
  <cp:revision>23</cp:revision>
  <cp:lastPrinted>2017-02-18T01:51:00Z</cp:lastPrinted>
  <dcterms:created xsi:type="dcterms:W3CDTF">2016-12-22T08:08:00Z</dcterms:created>
  <dcterms:modified xsi:type="dcterms:W3CDTF">2017-05-02T02:29:00Z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